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default" w:ascii="方正小标宋简体" w:hAnsi="黑体" w:eastAsia="宋体" w:cs="黑体"/>
          <w:b/>
          <w:color w:val="FF0000"/>
          <w:sz w:val="80"/>
          <w:szCs w:val="8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80"/>
          <w:szCs w:val="80"/>
        </w:rPr>
        <w:t>秦皇岛</w:t>
      </w:r>
      <w:r>
        <w:rPr>
          <w:rFonts w:hint="eastAsia" w:ascii="宋体" w:hAnsi="宋体" w:cs="宋体"/>
          <w:b/>
          <w:color w:val="FF0000"/>
          <w:sz w:val="80"/>
          <w:szCs w:val="80"/>
          <w:lang w:val="en-US" w:eastAsia="zh-CN"/>
        </w:rPr>
        <w:t>市科学技术局</w:t>
      </w:r>
      <w:bookmarkStart w:id="0" w:name="_GoBack"/>
      <w:bookmarkEnd w:id="0"/>
    </w:p>
    <w:p>
      <w:pPr>
        <w:spacing w:line="579" w:lineRule="exact"/>
        <w:rPr>
          <w:rFonts w:hint="eastAsia" w:ascii="楷体" w:hAnsi="楷体" w:eastAsia="楷体" w:cs="方正小标宋简体"/>
          <w:sz w:val="32"/>
          <w:szCs w:val="32"/>
        </w:rPr>
      </w:pPr>
      <w:r>
        <w:rPr>
          <w:rFonts w:ascii="楷体" w:hAnsi="楷体" w:eastAsia="楷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137795</wp:posOffset>
                </wp:positionV>
                <wp:extent cx="5623560" cy="196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3560" cy="196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6pt;margin-top:10.85pt;height:1.55pt;width:442.8pt;z-index:251659264;mso-width-relative:page;mso-height-relative:page;" filled="f" stroked="t" coordsize="21600,21600" o:gfxdata="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pVlq1gAAAAkBAAAPAAAAAAAAAAEAIAAAACIAAABkcnMvZG93bnJldi54bWxQSwECFAAUAAAA&#10;CACHTuJAEV6AxvABAAC5AwAADgAAAAAAAAABACAAAAAlAQAAZHJzL2Uyb0RvYy54bWxQSwUGAAAA&#10;AAYABgBZAQAAh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194310</wp:posOffset>
                </wp:positionV>
                <wp:extent cx="56311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11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2pt;margin-top:15.3pt;height:0.05pt;width:443.4pt;z-index:251660288;mso-width-relative:page;mso-height-relative:page;" filled="f" stroked="t" coordsize="21600,21600" o:gfxdata="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APRg61wAAAAkBAAAPAAAAAAAAAAEAIAAAACIAAABkcnMvZG93bnJldi54bWxQSwECFAAUAAAA&#10;CACHTuJAxfICwe8BAAC3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秦皇岛市科学技术局</w:t>
      </w:r>
    </w:p>
    <w:p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pacing w:val="2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000000"/>
          <w:spacing w:val="2"/>
          <w:sz w:val="44"/>
          <w:szCs w:val="44"/>
        </w:rPr>
        <w:t>秦皇岛市创新创业大赛服务项目</w:t>
      </w:r>
    </w:p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"/>
          <w:sz w:val="44"/>
          <w:szCs w:val="44"/>
        </w:rPr>
        <w:t>采购结果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645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一、项目编号：</w:t>
      </w:r>
      <w:r>
        <w:rPr>
          <w:rFonts w:hint="eastAsia" w:ascii="仿宋_GB2312" w:eastAsia="仿宋_GB2312"/>
          <w:color w:val="000000"/>
          <w:sz w:val="32"/>
          <w:szCs w:val="32"/>
        </w:rPr>
        <w:t>KJJCG-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501</w:t>
      </w:r>
    </w:p>
    <w:p>
      <w:pPr>
        <w:ind w:firstLine="640" w:firstLineChars="20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32"/>
          <w:szCs w:val="32"/>
        </w:rPr>
        <w:t>二、项目名称：</w:t>
      </w:r>
      <w:r>
        <w:rPr>
          <w:rFonts w:hint="eastAsia" w:ascii="仿宋_GB2312" w:eastAsia="仿宋_GB2312"/>
          <w:color w:val="000000"/>
          <w:sz w:val="32"/>
          <w:szCs w:val="32"/>
        </w:rPr>
        <w:t>秦皇岛市创新创业大赛服务项目</w:t>
      </w:r>
    </w:p>
    <w:p>
      <w:pPr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三、成交信息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秦皇岛市科技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成果转化促进会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供应商地址：</w:t>
      </w:r>
      <w:r>
        <w:rPr>
          <w:rFonts w:hint="eastAsia" w:ascii="仿宋_GB2312" w:eastAsia="仿宋_GB2312"/>
          <w:color w:val="auto"/>
          <w:sz w:val="32"/>
          <w:szCs w:val="32"/>
        </w:rPr>
        <w:t>秦皇岛市经济技术开发区天山北路16号三楼302号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rPr>
          <w:rFonts w:ascii="仿宋_GB2312" w:eastAsia="仿宋_GB2312" w:cs="Arial"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cs="Arial"/>
          <w:color w:val="000000"/>
          <w:kern w:val="2"/>
          <w:sz w:val="32"/>
          <w:szCs w:val="32"/>
        </w:rPr>
        <w:t>成交金额：人民币</w:t>
      </w:r>
      <w:r>
        <w:rPr>
          <w:rFonts w:hint="eastAsia" w:ascii="仿宋_GB2312" w:eastAsia="仿宋_GB2312" w:cs="Arial"/>
          <w:color w:val="000000"/>
          <w:kern w:val="2"/>
          <w:sz w:val="32"/>
          <w:szCs w:val="32"/>
          <w:lang w:eastAsia="zh-CN"/>
        </w:rPr>
        <w:t>贰</w:t>
      </w:r>
      <w:r>
        <w:rPr>
          <w:rFonts w:hint="eastAsia" w:ascii="仿宋_GB2312" w:eastAsia="仿宋_GB2312" w:cs="Arial"/>
          <w:color w:val="000000"/>
          <w:kern w:val="2"/>
          <w:sz w:val="32"/>
          <w:szCs w:val="32"/>
        </w:rPr>
        <w:t>拾</w:t>
      </w:r>
      <w:r>
        <w:rPr>
          <w:rFonts w:hint="eastAsia" w:ascii="仿宋_GB2312" w:eastAsia="仿宋_GB2312" w:cs="Arial"/>
          <w:color w:val="000000"/>
          <w:kern w:val="2"/>
          <w:sz w:val="32"/>
          <w:szCs w:val="32"/>
          <w:lang w:eastAsia="zh-CN"/>
        </w:rPr>
        <w:t>贰</w:t>
      </w:r>
      <w:r>
        <w:rPr>
          <w:rFonts w:hint="eastAsia" w:ascii="仿宋_GB2312" w:eastAsia="仿宋_GB2312" w:cs="Arial"/>
          <w:color w:val="000000"/>
          <w:kern w:val="2"/>
          <w:sz w:val="32"/>
          <w:szCs w:val="32"/>
        </w:rPr>
        <w:t>万元整（¥</w:t>
      </w:r>
      <w:r>
        <w:rPr>
          <w:rFonts w:hint="eastAsia" w:ascii="仿宋_GB2312" w:eastAsia="仿宋_GB2312" w:cs="Arial"/>
          <w:color w:val="00000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Arial"/>
          <w:color w:val="000000"/>
          <w:kern w:val="2"/>
          <w:sz w:val="32"/>
          <w:szCs w:val="32"/>
        </w:rPr>
        <w:t>0000元）。</w:t>
      </w:r>
    </w:p>
    <w:p>
      <w:pPr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四、公示期限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自202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日起至202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Cs/>
          <w:sz w:val="32"/>
          <w:szCs w:val="32"/>
        </w:rPr>
        <w:t>日止，公示期7</w:t>
      </w:r>
      <w:r>
        <w:rPr>
          <w:rFonts w:ascii="仿宋_GB2312" w:eastAsia="仿宋_GB2312"/>
          <w:bCs/>
          <w:sz w:val="32"/>
          <w:szCs w:val="32"/>
        </w:rPr>
        <w:t>天</w:t>
      </w:r>
      <w:r>
        <w:rPr>
          <w:rFonts w:hint="eastAsia" w:ascii="仿宋_GB2312" w:eastAsia="仿宋_GB2312"/>
          <w:bCs/>
          <w:sz w:val="32"/>
          <w:szCs w:val="32"/>
        </w:rPr>
        <w:t xml:space="preserve">。 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任何单位或个人对公示内容如有异议，请在公示期内以书面形式向</w:t>
      </w:r>
      <w:r>
        <w:rPr>
          <w:rFonts w:ascii="仿宋_GB2312" w:eastAsia="仿宋_GB2312"/>
          <w:bCs/>
          <w:sz w:val="32"/>
          <w:szCs w:val="32"/>
        </w:rPr>
        <w:t>秦皇岛市科技局</w:t>
      </w:r>
      <w:r>
        <w:rPr>
          <w:rFonts w:hint="eastAsia" w:ascii="仿宋_GB2312" w:eastAsia="仿宋_GB2312"/>
          <w:bCs/>
          <w:sz w:val="32"/>
          <w:szCs w:val="32"/>
        </w:rPr>
        <w:t>提出并提供相关证明材料。以单位名义提出异议的，应当加盖本单位公章；个人提出异议的，应当签署真实姓名并提供联系方式。非书面异议、匿名异议和公示期之外的逾期异议不予受理。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联系人： </w:t>
      </w:r>
      <w:r>
        <w:rPr>
          <w:rFonts w:hint="eastAsia" w:ascii="仿宋_GB2312" w:eastAsia="仿宋_GB2312"/>
          <w:bCs/>
          <w:sz w:val="32"/>
          <w:szCs w:val="32"/>
        </w:rPr>
        <w:t>市科技局高新与合作科</w:t>
      </w:r>
      <w:r>
        <w:rPr>
          <w:rFonts w:ascii="仿宋_GB2312" w:eastAsia="仿宋_GB2312"/>
          <w:bCs/>
          <w:sz w:val="32"/>
          <w:szCs w:val="32"/>
        </w:rPr>
        <w:t xml:space="preserve">  3639713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市科技局机关纪委      3639703、3639711</w:t>
      </w:r>
    </w:p>
    <w:p>
      <w:pPr>
        <w:ind w:firstLine="636" w:firstLineChars="19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地址：</w:t>
      </w:r>
      <w:r>
        <w:rPr>
          <w:rFonts w:ascii="仿宋_GB2312" w:eastAsia="仿宋_GB2312"/>
          <w:bCs/>
          <w:sz w:val="32"/>
          <w:szCs w:val="32"/>
        </w:rPr>
        <w:t>秦皇岛市</w:t>
      </w:r>
      <w:r>
        <w:rPr>
          <w:rFonts w:hint="eastAsia" w:ascii="仿宋_GB2312" w:eastAsia="仿宋_GB2312"/>
          <w:bCs/>
          <w:sz w:val="32"/>
          <w:szCs w:val="32"/>
        </w:rPr>
        <w:t>海港区翠岛大街1号</w:t>
      </w:r>
      <w:r>
        <w:rPr>
          <w:rFonts w:ascii="仿宋_GB2312" w:eastAsia="仿宋_GB2312"/>
          <w:bCs/>
          <w:sz w:val="32"/>
          <w:szCs w:val="32"/>
        </w:rPr>
        <w:t>市民中心4号楼51</w:t>
      </w:r>
      <w:r>
        <w:rPr>
          <w:rFonts w:hint="eastAsia" w:ascii="仿宋_GB2312" w:eastAsia="仿宋_GB2312"/>
          <w:bCs/>
          <w:sz w:val="32"/>
          <w:szCs w:val="32"/>
        </w:rPr>
        <w:t>4房间（邮编：</w:t>
      </w:r>
      <w:r>
        <w:rPr>
          <w:rFonts w:ascii="仿宋_GB2312" w:eastAsia="仿宋_GB2312"/>
          <w:bCs/>
          <w:sz w:val="32"/>
          <w:szCs w:val="32"/>
        </w:rPr>
        <w:t>066000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>
      <w:pPr>
        <w:ind w:firstLine="636" w:firstLineChars="199"/>
        <w:rPr>
          <w:rFonts w:ascii="仿宋_GB2312" w:eastAsia="仿宋_GB2312"/>
          <w:bCs/>
          <w:sz w:val="32"/>
          <w:szCs w:val="32"/>
        </w:rPr>
      </w:pPr>
    </w:p>
    <w:p>
      <w:pPr>
        <w:ind w:firstLine="636" w:firstLineChars="199"/>
        <w:rPr>
          <w:rFonts w:ascii="仿宋_GB2312" w:eastAsia="仿宋_GB2312"/>
          <w:bCs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秦皇岛市科</w:t>
      </w:r>
      <w:r>
        <w:rPr>
          <w:rFonts w:hint="eastAsia" w:ascii="仿宋_GB2312" w:eastAsia="仿宋_GB2312"/>
          <w:bCs/>
          <w:sz w:val="32"/>
          <w:szCs w:val="32"/>
        </w:rPr>
        <w:t>学</w:t>
      </w:r>
      <w:r>
        <w:rPr>
          <w:rFonts w:ascii="仿宋_GB2312" w:eastAsia="仿宋_GB2312"/>
          <w:bCs/>
          <w:sz w:val="32"/>
          <w:szCs w:val="32"/>
        </w:rPr>
        <w:t>技</w:t>
      </w:r>
      <w:r>
        <w:rPr>
          <w:rFonts w:hint="eastAsia" w:ascii="仿宋_GB2312" w:eastAsia="仿宋_GB2312"/>
          <w:bCs/>
          <w:sz w:val="32"/>
          <w:szCs w:val="32"/>
        </w:rPr>
        <w:t>术</w:t>
      </w:r>
      <w:r>
        <w:rPr>
          <w:rFonts w:ascii="仿宋_GB2312" w:eastAsia="仿宋_GB2312"/>
          <w:bCs/>
          <w:sz w:val="32"/>
          <w:szCs w:val="32"/>
        </w:rPr>
        <w:t xml:space="preserve">局   </w:t>
      </w:r>
    </w:p>
    <w:p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ascii="仿宋_GB2312" w:eastAsia="仿宋_GB2312"/>
          <w:bCs/>
          <w:sz w:val="32"/>
          <w:szCs w:val="32"/>
        </w:rPr>
        <w:t xml:space="preserve">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DC"/>
    <w:rsid w:val="009B4EDC"/>
    <w:rsid w:val="009D56CB"/>
    <w:rsid w:val="00D07CF9"/>
    <w:rsid w:val="4ED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2024-07-08T07:19:00Z</dcterms:created>
  <dc:creator>Administrator</dc:creator>
  <cp:lastModifiedBy>lenovo</cp:lastModifiedBy>
  <cp:lastPrinted>2024-07-08T07:20:00Z</cp:lastPrinted>
  <dcterms:modified xsi:type="dcterms:W3CDTF">2025-05-08T09:13:24Z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6DD865DE54B34FD7B972BB7AE4BF431F</vt:lpwstr>
  </property>
</Properties>
</file>